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DE03BB">
        <w:rPr>
          <w:rFonts w:ascii="Times New Roman" w:hAnsi="Times New Roman"/>
          <w:b/>
          <w:sz w:val="28"/>
          <w:szCs w:val="28"/>
        </w:rPr>
        <w:t>Іванова Володимира Петровича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F1B" w:rsidRPr="000C42C7" w:rsidRDefault="007F0F1B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>
        <w:rPr>
          <w:rFonts w:ascii="Times New Roman" w:hAnsi="Times New Roman"/>
          <w:b/>
          <w:sz w:val="28"/>
          <w:szCs w:val="28"/>
        </w:rPr>
        <w:t>Мурованокуриловецьк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2EB8">
        <w:rPr>
          <w:rFonts w:ascii="Times New Roman" w:hAnsi="Times New Roman"/>
          <w:b/>
          <w:sz w:val="28"/>
          <w:szCs w:val="28"/>
        </w:rPr>
        <w:t>державною адміністрацією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DE03BB">
        <w:rPr>
          <w:rFonts w:ascii="Times New Roman" w:hAnsi="Times New Roman"/>
          <w:b/>
          <w:sz w:val="28"/>
          <w:szCs w:val="28"/>
        </w:rPr>
        <w:t>Іванова Володимира Петровича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DE03B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працює на посаді </w:t>
      </w:r>
      <w:r w:rsidR="00DE03BB">
        <w:rPr>
          <w:rFonts w:ascii="Times New Roman" w:hAnsi="Times New Roman"/>
          <w:sz w:val="28"/>
          <w:szCs w:val="28"/>
        </w:rPr>
        <w:t>головного спеціаліста з питань мобілізаційної та режимно-секретної роботи</w:t>
      </w:r>
      <w:r w:rsidR="00522EB8">
        <w:rPr>
          <w:rFonts w:ascii="Times New Roman" w:hAnsi="Times New Roman"/>
          <w:sz w:val="28"/>
          <w:szCs w:val="28"/>
        </w:rPr>
        <w:t xml:space="preserve"> апарату райдержадміністрації</w:t>
      </w:r>
      <w:r w:rsidRPr="000C42C7">
        <w:rPr>
          <w:rFonts w:ascii="Times New Roman" w:hAnsi="Times New Roman"/>
          <w:sz w:val="28"/>
          <w:szCs w:val="28"/>
        </w:rPr>
        <w:t xml:space="preserve">. </w:t>
      </w:r>
    </w:p>
    <w:p w:rsidR="007F0F1B" w:rsidRPr="000C42C7" w:rsidRDefault="007F0F1B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DE03BB">
        <w:rPr>
          <w:rFonts w:ascii="Times New Roman" w:hAnsi="Times New Roman"/>
          <w:b/>
          <w:sz w:val="28"/>
          <w:szCs w:val="28"/>
        </w:rPr>
        <w:t>Іванова В.П.</w:t>
      </w:r>
      <w:bookmarkStart w:id="0" w:name="_GoBack"/>
      <w:bookmarkEnd w:id="0"/>
      <w:r w:rsidR="00D244AE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сектору кадрового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правового забезпечення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апарату райдержадміністрації                                     Олена </w:t>
      </w:r>
      <w:proofErr w:type="spellStart"/>
      <w:r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Pr="006C4FC9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F0F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7F0F1B">
        <w:rPr>
          <w:rFonts w:ascii="Times New Roman" w:hAnsi="Times New Roman"/>
          <w:b/>
          <w:sz w:val="28"/>
          <w:szCs w:val="28"/>
        </w:rPr>
        <w:t>.2015</w:t>
      </w:r>
    </w:p>
    <w:p w:rsidR="007F0F1B" w:rsidRDefault="007F0F1B">
      <w:pPr>
        <w:rPr>
          <w:rFonts w:ascii="Antiqua" w:hAnsi="Antiqua"/>
          <w:sz w:val="18"/>
          <w:szCs w:val="18"/>
          <w:lang w:val="uk-UA"/>
        </w:rPr>
      </w:pPr>
    </w:p>
    <w:p w:rsidR="007F0F1B" w:rsidRPr="006C4FC9" w:rsidRDefault="007F0F1B">
      <w:pPr>
        <w:rPr>
          <w:rFonts w:ascii="Calibri" w:hAnsi="Calibri"/>
          <w:lang w:val="uk-UA"/>
        </w:rPr>
      </w:pPr>
    </w:p>
    <w:sectPr w:rsidR="007F0F1B" w:rsidRPr="006C4FC9" w:rsidSect="006F5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E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2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E4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088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58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C45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E4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0E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F6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86BAA"/>
    <w:rsid w:val="000C42C7"/>
    <w:rsid w:val="00395897"/>
    <w:rsid w:val="00431554"/>
    <w:rsid w:val="00522EB8"/>
    <w:rsid w:val="006C4FC9"/>
    <w:rsid w:val="006F5130"/>
    <w:rsid w:val="007D3FA3"/>
    <w:rsid w:val="007F0F1B"/>
    <w:rsid w:val="009848EF"/>
    <w:rsid w:val="009A01EC"/>
    <w:rsid w:val="00A84DF6"/>
    <w:rsid w:val="00B0104D"/>
    <w:rsid w:val="00D244AE"/>
    <w:rsid w:val="00D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2015-11-17T12:04:00Z</dcterms:created>
  <dcterms:modified xsi:type="dcterms:W3CDTF">2015-11-17T12:04:00Z</dcterms:modified>
</cp:coreProperties>
</file>