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CC" w:rsidRDefault="006056CC" w:rsidP="00E03AC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Інформаційні матеріали по постанові КМУ від 08.09.2015 № 688 </w:t>
      </w:r>
    </w:p>
    <w:p w:rsidR="006056CC" w:rsidRPr="006056CC" w:rsidRDefault="006056CC" w:rsidP="00E03AC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6CC">
        <w:rPr>
          <w:rFonts w:ascii="Times New Roman" w:hAnsi="Times New Roman" w:cs="Times New Roman"/>
          <w:b/>
          <w:sz w:val="28"/>
          <w:szCs w:val="28"/>
          <w:lang w:val="uk-UA"/>
        </w:rPr>
        <w:t>„Про внесення змін до порядків, затверджених постановами КМУ від 27 грудня 2001 р. № 1751 і від 22 лютого 2006 р. № 189”</w:t>
      </w:r>
    </w:p>
    <w:p w:rsidR="006056CC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>У вересні поточного року Урядом схвалено постанову Кабінету Міністрів України № 688 „Про внесення змін до порядків, затверджених постановами Кабінету</w:t>
      </w:r>
      <w:bookmarkStart w:id="0" w:name="_GoBack"/>
      <w:bookmarkEnd w:id="0"/>
      <w:r w:rsidRPr="006056CC">
        <w:rPr>
          <w:lang w:val="uk-UA"/>
        </w:rPr>
        <w:t xml:space="preserve"> Міністрів України від 27 грудня 2001 р. № 1751 і від 22 лютого 2006 р. № 189”.</w:t>
      </w:r>
    </w:p>
    <w:p w:rsidR="006056CC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 xml:space="preserve">Зазначеною постановою Кабінету </w:t>
      </w:r>
      <w:proofErr w:type="spellStart"/>
      <w:r w:rsidRPr="006056CC">
        <w:rPr>
          <w:lang w:val="uk-UA"/>
        </w:rPr>
        <w:t>Мністрів</w:t>
      </w:r>
      <w:proofErr w:type="spellEnd"/>
      <w:r w:rsidRPr="006056CC">
        <w:rPr>
          <w:lang w:val="uk-UA"/>
        </w:rPr>
        <w:t xml:space="preserve"> України </w:t>
      </w:r>
      <w:proofErr w:type="spellStart"/>
      <w:r w:rsidRPr="006056CC">
        <w:rPr>
          <w:lang w:val="uk-UA"/>
        </w:rPr>
        <w:t>внесено</w:t>
      </w:r>
      <w:proofErr w:type="spellEnd"/>
      <w:r w:rsidRPr="006056CC">
        <w:rPr>
          <w:lang w:val="uk-UA"/>
        </w:rPr>
        <w:t xml:space="preserve"> зміни до Порядку призначення і виплати державної допомоги сім’ям з дітьми (далі - Порядок № 1751) та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 (далі - Порядок № 189).</w:t>
      </w:r>
    </w:p>
    <w:p w:rsidR="006056CC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>Допомога на дітей, над якими встановлено опіку чи піклування, призначатиметься на дванадцять місяців і відповідно подаватиметься інформація за попередні дванадцять календарних місяців про розмір пенсії, аліментів, стипендії, державної допомоги.</w:t>
      </w:r>
    </w:p>
    <w:p w:rsidR="006056CC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 xml:space="preserve">Якщо опікун </w:t>
      </w:r>
      <w:proofErr w:type="spellStart"/>
      <w:r w:rsidRPr="006056CC">
        <w:rPr>
          <w:lang w:val="uk-UA"/>
        </w:rPr>
        <w:t>невзмозі</w:t>
      </w:r>
      <w:proofErr w:type="spellEnd"/>
      <w:r w:rsidRPr="006056CC">
        <w:rPr>
          <w:lang w:val="uk-UA"/>
        </w:rPr>
        <w:t xml:space="preserve"> надати довідку про розмір аліментів від органів державної виконавчої служби, розташованих на тимчасово окупованій території України та в районах проведення антитерористичної операції, державна допомога на дітей, над якими встановлено опіку чи піклування надаватиметься за його письмовою заявою про одержання (неодержання) аліментів на дитину.</w:t>
      </w:r>
    </w:p>
    <w:p w:rsidR="006056CC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 xml:space="preserve">Відповідальність за достовірність наданої органу соціального захисту населення інформації щодо неодержання аліментів або їх розмір покладається на опікунів чи піклувальників. </w:t>
      </w:r>
    </w:p>
    <w:p w:rsidR="006056CC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>При поновленні виплати аліментів опікуни чи піклувальники зобов’язані у триденний строк письмово повідомити про це орган соціального захисту населення для проведення відповідного перерахунку розміру раніше призначеної допомоги.</w:t>
      </w:r>
    </w:p>
    <w:p w:rsidR="006056CC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>Також встановлено, що служба у справах дітей щороку до 31 грудня поточного року інформуватиме орган соціального захисту населення про факт отримання (неотримання) опікуном чи піклувальником аліментів на дітей.</w:t>
      </w:r>
    </w:p>
    <w:p w:rsidR="006056CC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>Крім того, зміни до Порядку №189 передбачають, якщо громадянин не має можливості надати довідку про наявність та розмір аліментів від органів державної виконавчої служби, розташованих на тимчасово окупованій території України та в районах проведення антитерористичної операції, тимчасова допомога дітям призначатиметься на підставі письмової заяви одного з батьків про одержання (неодержання) аліментів.</w:t>
      </w:r>
    </w:p>
    <w:p w:rsidR="006056CC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>Відповідальність за достовірність наданої органу соціального захисту населення інформації щодо неодержання аліментів або щодо їх розміру покладається на одного з батьків.</w:t>
      </w:r>
    </w:p>
    <w:p w:rsidR="006056CC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 xml:space="preserve">У разі поновлення виплати аліментів один з батьків зобов’язаний буде в триденний строк письмово повідомити про це орган соціального захисту населення для припинення (перерахунку) виплати раніше призначеної тимчасової допомоги. </w:t>
      </w:r>
    </w:p>
    <w:p w:rsidR="00B93BB1" w:rsidRPr="006056CC" w:rsidRDefault="006056CC" w:rsidP="00E03ACC">
      <w:pPr>
        <w:ind w:firstLine="567"/>
        <w:jc w:val="both"/>
        <w:rPr>
          <w:lang w:val="uk-UA"/>
        </w:rPr>
      </w:pPr>
      <w:r w:rsidRPr="006056CC">
        <w:rPr>
          <w:lang w:val="uk-UA"/>
        </w:rPr>
        <w:t>Зміни до Порядку № 189 передбачають, що у разі встановлення факту сплати аліментів одним з батьків орган державної виконавчої служби у триденний строк повідомляє про це одержувача та орган соціального захисту населення за місцем одержання допомоги.</w:t>
      </w:r>
    </w:p>
    <w:sectPr w:rsidR="00B93BB1" w:rsidRPr="006056CC" w:rsidSect="006056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CC"/>
    <w:rsid w:val="0009245C"/>
    <w:rsid w:val="00130C04"/>
    <w:rsid w:val="00165AF1"/>
    <w:rsid w:val="001871A4"/>
    <w:rsid w:val="001A1582"/>
    <w:rsid w:val="00216C77"/>
    <w:rsid w:val="00270C90"/>
    <w:rsid w:val="00346131"/>
    <w:rsid w:val="00582F5F"/>
    <w:rsid w:val="006056CC"/>
    <w:rsid w:val="006453F4"/>
    <w:rsid w:val="00695F93"/>
    <w:rsid w:val="006D629A"/>
    <w:rsid w:val="007134BF"/>
    <w:rsid w:val="00735A08"/>
    <w:rsid w:val="007C432D"/>
    <w:rsid w:val="007F6E73"/>
    <w:rsid w:val="00850A23"/>
    <w:rsid w:val="008519D5"/>
    <w:rsid w:val="008E00FE"/>
    <w:rsid w:val="008E6F6B"/>
    <w:rsid w:val="00A40913"/>
    <w:rsid w:val="00A551B3"/>
    <w:rsid w:val="00A57DC6"/>
    <w:rsid w:val="00B007E9"/>
    <w:rsid w:val="00B335C8"/>
    <w:rsid w:val="00B4088C"/>
    <w:rsid w:val="00B93BB1"/>
    <w:rsid w:val="00BD0B04"/>
    <w:rsid w:val="00CE1B76"/>
    <w:rsid w:val="00DA5D32"/>
    <w:rsid w:val="00E03ACC"/>
    <w:rsid w:val="00F045DF"/>
    <w:rsid w:val="00F946FF"/>
    <w:rsid w:val="00FB2BA4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ССД</dc:creator>
  <cp:lastModifiedBy>ССД</cp:lastModifiedBy>
  <cp:revision>1</cp:revision>
  <dcterms:created xsi:type="dcterms:W3CDTF">2015-10-01T05:43:00Z</dcterms:created>
  <dcterms:modified xsi:type="dcterms:W3CDTF">2015-10-01T06:20:00Z</dcterms:modified>
</cp:coreProperties>
</file>